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chatbot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sambutan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sambutan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Terima-Teroka-Hubung-Amalkan,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BERHUBUNG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BERHUBUNG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BERHUBUNG </w:t>
      </w:r>
      <w:r>
        <w:t xml:space="preserve">dan </w:t>
      </w:r>
      <w:r>
        <w:rPr>
          <w:b w:val="1"/>
        </w:rPr>
        <w:t xml:space="preserve">SEBAB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pemeriksaan emosi adalah cara yang berharga untuk memulakan sesi, memastikan bahawa semua orang merasa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pemeriksaan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pemeriksaan emosi. Tegaskan bahawa ini adalah ruang selamat untuk semua orang meluahkan perasaan mereka dan bahawa pemeriksaan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pemeriksaan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pemeriksaan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